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E99EC">
      <w:pPr>
        <w:spacing w:line="360" w:lineRule="auto"/>
        <w:jc w:val="both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附件1：</w:t>
      </w:r>
    </w:p>
    <w:p w14:paraId="1BC42352">
      <w:pPr>
        <w:spacing w:line="360" w:lineRule="auto"/>
        <w:jc w:val="center"/>
        <w:rPr>
          <w:rFonts w:hint="eastAsia" w:cs="仿宋_GB2312"/>
          <w:sz w:val="24"/>
          <w:szCs w:val="24"/>
        </w:rPr>
      </w:pPr>
      <w:r>
        <w:rPr>
          <w:rFonts w:hint="eastAsia" w:cs="仿宋_GB2312"/>
          <w:b/>
          <w:sz w:val="28"/>
          <w:szCs w:val="24"/>
        </w:rPr>
        <w:t>华东师范大学202</w:t>
      </w:r>
      <w:r>
        <w:rPr>
          <w:rFonts w:hint="eastAsia" w:cs="仿宋_GB2312"/>
          <w:b/>
          <w:sz w:val="28"/>
          <w:szCs w:val="24"/>
          <w:lang w:val="en-US"/>
        </w:rPr>
        <w:t>6</w:t>
      </w:r>
      <w:r>
        <w:rPr>
          <w:rFonts w:hint="eastAsia" w:cs="仿宋_GB2312"/>
          <w:b/>
          <w:sz w:val="28"/>
          <w:szCs w:val="24"/>
        </w:rPr>
        <w:t>-202</w:t>
      </w:r>
      <w:r>
        <w:rPr>
          <w:rFonts w:hint="eastAsia" w:cs="仿宋_GB2312"/>
          <w:b/>
          <w:sz w:val="28"/>
          <w:szCs w:val="24"/>
          <w:lang w:val="en-US"/>
        </w:rPr>
        <w:t>7</w:t>
      </w:r>
      <w:r>
        <w:rPr>
          <w:rFonts w:hint="eastAsia" w:cs="仿宋_GB2312"/>
          <w:b/>
          <w:sz w:val="28"/>
          <w:szCs w:val="24"/>
        </w:rPr>
        <w:t>学年“1+8学导制”学生导师报名表</w:t>
      </w:r>
    </w:p>
    <w:tbl>
      <w:tblPr>
        <w:tblStyle w:val="6"/>
        <w:tblW w:w="8402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261"/>
        <w:gridCol w:w="2312"/>
        <w:gridCol w:w="2101"/>
      </w:tblGrid>
      <w:tr w14:paraId="24B11DBB">
        <w:trPr>
          <w:trHeight w:val="624" w:hRule="atLeast"/>
        </w:trPr>
        <w:tc>
          <w:tcPr>
            <w:tcW w:w="1728" w:type="dxa"/>
            <w:vAlign w:val="center"/>
          </w:tcPr>
          <w:p w14:paraId="132C3C6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2261" w:type="dxa"/>
            <w:vAlign w:val="center"/>
          </w:tcPr>
          <w:p w14:paraId="0F42B5A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区恺迎</w:t>
            </w:r>
          </w:p>
        </w:tc>
        <w:tc>
          <w:tcPr>
            <w:tcW w:w="2312" w:type="dxa"/>
            <w:vAlign w:val="center"/>
          </w:tcPr>
          <w:p w14:paraId="458F8E0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学部/书院/院（系）</w:t>
            </w:r>
          </w:p>
        </w:tc>
        <w:tc>
          <w:tcPr>
            <w:tcW w:w="2101" w:type="dxa"/>
            <w:vAlign w:val="center"/>
          </w:tcPr>
          <w:p w14:paraId="17E05E4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地理科学学院</w:t>
            </w:r>
          </w:p>
        </w:tc>
      </w:tr>
      <w:tr w14:paraId="2E78B84E">
        <w:trPr>
          <w:trHeight w:val="624" w:hRule="atLeast"/>
        </w:trPr>
        <w:tc>
          <w:tcPr>
            <w:tcW w:w="1728" w:type="dxa"/>
            <w:vAlign w:val="center"/>
          </w:tcPr>
          <w:p w14:paraId="20DA5FE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2261" w:type="dxa"/>
            <w:vAlign w:val="center"/>
          </w:tcPr>
          <w:p w14:paraId="30EDD06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2312" w:type="dxa"/>
            <w:vAlign w:val="center"/>
          </w:tcPr>
          <w:p w14:paraId="021059B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级</w:t>
            </w:r>
          </w:p>
        </w:tc>
        <w:tc>
          <w:tcPr>
            <w:tcW w:w="2101" w:type="dxa"/>
            <w:vAlign w:val="center"/>
          </w:tcPr>
          <w:p w14:paraId="43F8051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2025级</w:t>
            </w:r>
          </w:p>
        </w:tc>
      </w:tr>
      <w:tr w14:paraId="51C0BCA6">
        <w:trPr>
          <w:trHeight w:val="624" w:hRule="atLeast"/>
        </w:trPr>
        <w:tc>
          <w:tcPr>
            <w:tcW w:w="1728" w:type="dxa"/>
            <w:vAlign w:val="center"/>
          </w:tcPr>
          <w:p w14:paraId="53DB16B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Cambria" w:hAnsi="Cambria" w:eastAsia="仿宋_GB2312" w:cs="Cambria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Cambria" w:hAnsi="Cambria" w:eastAsia="仿宋_GB2312" w:cs="Cambria"/>
                <w:sz w:val="24"/>
                <w:szCs w:val="24"/>
              </w:rPr>
              <w:t>号</w:t>
            </w:r>
          </w:p>
        </w:tc>
        <w:tc>
          <w:tcPr>
            <w:tcW w:w="2261" w:type="dxa"/>
            <w:vAlign w:val="center"/>
          </w:tcPr>
          <w:p w14:paraId="52C204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10254102421</w:t>
            </w:r>
          </w:p>
        </w:tc>
        <w:tc>
          <w:tcPr>
            <w:tcW w:w="2312" w:type="dxa"/>
            <w:vAlign w:val="center"/>
          </w:tcPr>
          <w:p w14:paraId="4F055B6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所任或曾任职务</w:t>
            </w:r>
          </w:p>
        </w:tc>
        <w:tc>
          <w:tcPr>
            <w:tcW w:w="2101" w:type="dxa"/>
            <w:vAlign w:val="center"/>
          </w:tcPr>
          <w:p w14:paraId="52E308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院学生会外媒部</w:t>
            </w:r>
          </w:p>
          <w:p w14:paraId="1AC4A4E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部长</w:t>
            </w:r>
          </w:p>
        </w:tc>
      </w:tr>
      <w:tr w14:paraId="123159FA">
        <w:trPr>
          <w:trHeight w:val="624" w:hRule="atLeast"/>
        </w:trPr>
        <w:tc>
          <w:tcPr>
            <w:tcW w:w="1728" w:type="dxa"/>
            <w:vAlign w:val="center"/>
          </w:tcPr>
          <w:p w14:paraId="48B346A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室</w:t>
            </w:r>
          </w:p>
        </w:tc>
        <w:tc>
          <w:tcPr>
            <w:tcW w:w="2261" w:type="dxa"/>
            <w:vAlign w:val="center"/>
          </w:tcPr>
          <w:p w14:paraId="74C496E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21号楼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311</w:t>
            </w:r>
          </w:p>
        </w:tc>
        <w:tc>
          <w:tcPr>
            <w:tcW w:w="2312" w:type="dxa"/>
            <w:vAlign w:val="center"/>
          </w:tcPr>
          <w:p w14:paraId="24350D7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</w:t>
            </w:r>
          </w:p>
        </w:tc>
        <w:tc>
          <w:tcPr>
            <w:tcW w:w="2101" w:type="dxa"/>
            <w:vAlign w:val="center"/>
          </w:tcPr>
          <w:p w14:paraId="4CD3E4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15322660320</w:t>
            </w:r>
          </w:p>
        </w:tc>
      </w:tr>
      <w:tr w14:paraId="0B3B45FB">
        <w:trPr>
          <w:trHeight w:val="624" w:hRule="atLeast"/>
        </w:trPr>
        <w:tc>
          <w:tcPr>
            <w:tcW w:w="1728" w:type="dxa"/>
            <w:vAlign w:val="center"/>
          </w:tcPr>
          <w:p w14:paraId="1CF4CE2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是否指导留学生</w:t>
            </w:r>
          </w:p>
        </w:tc>
        <w:tc>
          <w:tcPr>
            <w:tcW w:w="2261" w:type="dxa"/>
            <w:vAlign w:val="center"/>
          </w:tcPr>
          <w:p w14:paraId="5379F4C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</w:t>
            </w:r>
          </w:p>
        </w:tc>
        <w:tc>
          <w:tcPr>
            <w:tcW w:w="2312" w:type="dxa"/>
            <w:vAlign w:val="center"/>
          </w:tcPr>
          <w:p w14:paraId="7D062CA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101" w:type="dxa"/>
            <w:vAlign w:val="center"/>
          </w:tcPr>
          <w:p w14:paraId="27AD06A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群众</w:t>
            </w:r>
          </w:p>
        </w:tc>
      </w:tr>
      <w:tr w14:paraId="552759A6">
        <w:trPr>
          <w:trHeight w:val="624" w:hRule="atLeast"/>
        </w:trPr>
        <w:tc>
          <w:tcPr>
            <w:tcW w:w="1728" w:type="dxa"/>
            <w:vAlign w:val="center"/>
          </w:tcPr>
          <w:p w14:paraId="0447B3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6674" w:type="dxa"/>
            <w:gridSpan w:val="3"/>
            <w:vAlign w:val="center"/>
          </w:tcPr>
          <w:p w14:paraId="1707131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10254102421@stu.ecnu.edu.cn</w:t>
            </w:r>
          </w:p>
        </w:tc>
      </w:tr>
      <w:tr w14:paraId="3DB887FE">
        <w:trPr>
          <w:trHeight w:val="4222" w:hRule="atLeast"/>
        </w:trPr>
        <w:tc>
          <w:tcPr>
            <w:tcW w:w="1728" w:type="dxa"/>
            <w:vAlign w:val="center"/>
          </w:tcPr>
          <w:p w14:paraId="54F60E0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个人简介</w:t>
            </w:r>
          </w:p>
          <w:p w14:paraId="254AD149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及获奖情况</w:t>
            </w:r>
          </w:p>
        </w:tc>
        <w:tc>
          <w:tcPr>
            <w:tcW w:w="6674" w:type="dxa"/>
            <w:gridSpan w:val="3"/>
          </w:tcPr>
          <w:p w14:paraId="11A9A37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本人为2025级本科生，大一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加入院学生会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外媒部部长，拥有学生事务统筹、沟通协调经验，善于倾听他人诉求。学业基础扎实，大一学年成绩3.41，多门专业课3.9/4.0。积极参与校园志愿及地学部院内活动，责任心较强，愿意为新生提供学业与生活方面的帮助。</w:t>
            </w:r>
          </w:p>
        </w:tc>
      </w:tr>
      <w:tr w14:paraId="421FC113">
        <w:trPr>
          <w:trHeight w:val="1791" w:hRule="atLeast"/>
        </w:trPr>
        <w:tc>
          <w:tcPr>
            <w:tcW w:w="1728" w:type="dxa"/>
            <w:vAlign w:val="center"/>
          </w:tcPr>
          <w:p w14:paraId="462677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对学导工作的</w:t>
            </w:r>
          </w:p>
          <w:p w14:paraId="027BB68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认识和建议</w:t>
            </w:r>
          </w:p>
        </w:tc>
        <w:tc>
          <w:tcPr>
            <w:tcW w:w="6674" w:type="dxa"/>
            <w:gridSpan w:val="3"/>
          </w:tcPr>
          <w:p w14:paraId="5FE669FF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识：学生导师是连接新生、辅导员与学院之间的重要纽带，核心使命是协助新生快速适应大学学习与校园生活。既要解答学业规划、选课学习等现实疑问，也要留意新生心理状态，收集新生的现实困惑并及时向学院反馈，做好朋辈陪伴引导。</w:t>
            </w:r>
          </w:p>
          <w:p w14:paraId="23309A15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建议：可以多组织小型经验分享交流，避免形式化；希望学导之间可以建立简单沟通渠道，互相交流处理新生问题的经验，更好服务新生。</w:t>
            </w:r>
          </w:p>
        </w:tc>
      </w:tr>
      <w:tr w14:paraId="071DFB84">
        <w:trPr>
          <w:trHeight w:val="2437" w:hRule="atLeast"/>
        </w:trPr>
        <w:tc>
          <w:tcPr>
            <w:tcW w:w="1728" w:type="dxa"/>
            <w:vAlign w:val="center"/>
          </w:tcPr>
          <w:p w14:paraId="4F92DD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院系意见</w:t>
            </w:r>
          </w:p>
        </w:tc>
        <w:tc>
          <w:tcPr>
            <w:tcW w:w="6674" w:type="dxa"/>
            <w:gridSpan w:val="3"/>
          </w:tcPr>
          <w:p w14:paraId="675CCDBF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FF5D66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959AFD7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34220F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42E3136">
            <w:pPr>
              <w:spacing w:line="360" w:lineRule="auto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11日</w:t>
            </w:r>
          </w:p>
        </w:tc>
      </w:tr>
    </w:tbl>
    <w:p w14:paraId="5E65C27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PMingLiU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A3"/>
    <w:rsid w:val="001628D3"/>
    <w:rsid w:val="002C2094"/>
    <w:rsid w:val="003165B0"/>
    <w:rsid w:val="003C0C47"/>
    <w:rsid w:val="00800FE1"/>
    <w:rsid w:val="00891A8E"/>
    <w:rsid w:val="0094107A"/>
    <w:rsid w:val="00B05BCC"/>
    <w:rsid w:val="00EB12A3"/>
    <w:rsid w:val="00FE4952"/>
    <w:rsid w:val="36AC4DFC"/>
    <w:rsid w:val="FFFF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uiPriority w:val="99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8">
    <w:name w:val="页脚 字符"/>
    <w:basedOn w:val="5"/>
    <w:link w:val="2"/>
    <w:uiPriority w:val="99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McDonalds</Company>
  <Pages>2</Pages>
  <Words>254</Words>
  <Characters>293</Characters>
  <Lines>29</Lines>
  <Paragraphs>34</Paragraphs>
  <TotalTime>14</TotalTime>
  <ScaleCrop>false</ScaleCrop>
  <LinksUpToDate>false</LinksUpToDate>
  <CharactersWithSpaces>513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2026-08-08T20:15:00Z</dcterms:created>
  <dc:creator>Ni Yiqun</dc:creator>
  <cp:lastModifiedBy>桂子</cp:lastModifiedBy>
  <dcterms:modified xsi:type="dcterms:W3CDTF">2026-08-11T12:08:09Z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eyJoZGlkIjoiYjk5ODM0YmMxOWJiYWQyNDU4MGIzYWRmYTA0ZmI5NDciLCJ1c2VySWQiOiIxNjI2MTAzOTIzIn0=</vt:lpwstr>
  </property>
  <property fmtid="{D5CDD505-2E9C-101B-9397-08002B2CF9AE}" pid="3" name="KSOProductBuildVer">
    <vt:lpwstr>2052-12.1.26026.26026</vt:lpwstr>
  </property>
  <property fmtid="{D5CDD505-2E9C-101B-9397-08002B2CF9AE}" pid="4" name="ICV">
    <vt:lpwstr>5369937A08C23D8829A07A6A889285AA_43</vt:lpwstr>
  </property>
</Properties>
</file>